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65" w:rsidRPr="00BF5165" w:rsidRDefault="00BF5165" w:rsidP="00BF516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</w:t>
      </w:r>
      <w:r w:rsidRPr="00BF5165">
        <w:rPr>
          <w:b/>
          <w:sz w:val="30"/>
          <w:szCs w:val="30"/>
        </w:rPr>
        <w:t>5</w:t>
      </w:r>
    </w:p>
    <w:p w:rsidR="00BF5165" w:rsidRPr="00DC2B88" w:rsidRDefault="00BF5165" w:rsidP="00BF516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BF5165" w:rsidRPr="00DC2B88" w:rsidRDefault="00BF5165" w:rsidP="00BF516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BF5165">
        <w:rPr>
          <w:b/>
          <w:sz w:val="30"/>
          <w:szCs w:val="30"/>
        </w:rPr>
        <w:t>Влияние лесных пожаров на компоненты лесного биогеоценоза</w:t>
      </w:r>
    </w:p>
    <w:p w:rsidR="00BF5165" w:rsidRPr="008A432B" w:rsidRDefault="00BF5165" w:rsidP="00BF5165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4B12EC" w:rsidRDefault="004B12EC" w:rsidP="004B5568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4B12EC">
        <w:rPr>
          <w:rFonts w:ascii="Times New Roman" w:hAnsi="Times New Roman" w:cs="Times New Roman"/>
          <w:b/>
          <w:sz w:val="30"/>
          <w:szCs w:val="30"/>
        </w:rPr>
        <w:t>Осн</w:t>
      </w:r>
      <w:bookmarkStart w:id="0" w:name="_GoBack"/>
      <w:bookmarkEnd w:id="0"/>
      <w:r w:rsidRPr="004B12EC">
        <w:rPr>
          <w:rFonts w:ascii="Times New Roman" w:hAnsi="Times New Roman" w:cs="Times New Roman"/>
          <w:b/>
          <w:sz w:val="30"/>
          <w:szCs w:val="30"/>
        </w:rPr>
        <w:t>овные понятия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</w:p>
    <w:p w:rsidR="004B12EC" w:rsidRDefault="004B12EC" w:rsidP="004B5568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B12EC">
        <w:rPr>
          <w:rFonts w:ascii="Times New Roman" w:hAnsi="Times New Roman" w:cs="Times New Roman"/>
          <w:sz w:val="30"/>
          <w:szCs w:val="30"/>
        </w:rPr>
        <w:t xml:space="preserve">В результате воздействия пирогенного фактора в процессе  различного вида и интенсивности пожаров в лесах наиболее существенно повреждается </w:t>
      </w:r>
      <w:r w:rsidRPr="004B12EC">
        <w:rPr>
          <w:rFonts w:ascii="Times New Roman" w:hAnsi="Times New Roman" w:cs="Times New Roman"/>
          <w:b/>
          <w:i/>
          <w:sz w:val="30"/>
          <w:szCs w:val="30"/>
        </w:rPr>
        <w:t>напочвенный покров</w:t>
      </w:r>
      <w:r w:rsidRPr="004B12EC">
        <w:rPr>
          <w:rFonts w:ascii="Times New Roman" w:hAnsi="Times New Roman" w:cs="Times New Roman"/>
          <w:sz w:val="30"/>
          <w:szCs w:val="30"/>
        </w:rPr>
        <w:t>.</w:t>
      </w:r>
    </w:p>
    <w:p w:rsidR="004B12EC" w:rsidRPr="004B12EC" w:rsidRDefault="004B12EC" w:rsidP="004B12EC">
      <w:pPr>
        <w:widowControl w:val="0"/>
        <w:tabs>
          <w:tab w:val="left" w:pos="6840"/>
        </w:tabs>
        <w:ind w:firstLine="425"/>
        <w:jc w:val="both"/>
        <w:rPr>
          <w:rFonts w:ascii="Times New Roman" w:hAnsi="Times New Roman" w:cs="Times New Roman"/>
          <w:sz w:val="30"/>
          <w:szCs w:val="30"/>
        </w:rPr>
      </w:pPr>
      <w:r w:rsidRPr="004B12EC">
        <w:rPr>
          <w:rFonts w:ascii="Times New Roman" w:hAnsi="Times New Roman" w:cs="Times New Roman"/>
          <w:sz w:val="30"/>
          <w:szCs w:val="30"/>
        </w:rPr>
        <w:t xml:space="preserve">В результате пирогенного фактора  пожара происходят изменения практически во всех компонентах лесного фитоценоза, которые оказывают непосредственное влияние на физико-химические  свойства, </w:t>
      </w:r>
      <w:proofErr w:type="spellStart"/>
      <w:r w:rsidRPr="004B12EC">
        <w:rPr>
          <w:rFonts w:ascii="Times New Roman" w:hAnsi="Times New Roman" w:cs="Times New Roman"/>
          <w:b/>
          <w:i/>
          <w:sz w:val="30"/>
          <w:szCs w:val="30"/>
        </w:rPr>
        <w:t>мезофауну</w:t>
      </w:r>
      <w:proofErr w:type="spellEnd"/>
      <w:r w:rsidRPr="004B12EC">
        <w:rPr>
          <w:rFonts w:ascii="Times New Roman" w:hAnsi="Times New Roman" w:cs="Times New Roman"/>
          <w:sz w:val="30"/>
          <w:szCs w:val="30"/>
        </w:rPr>
        <w:t xml:space="preserve"> (почвенные животные размером от 500 мкм до 10 мм) почвы и плодородие почвы в целом.</w:t>
      </w:r>
    </w:p>
    <w:p w:rsidR="004B12EC" w:rsidRDefault="00E9415F" w:rsidP="00E9415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415F">
        <w:rPr>
          <w:rFonts w:ascii="Times New Roman" w:hAnsi="Times New Roman" w:cs="Times New Roman"/>
          <w:sz w:val="30"/>
          <w:szCs w:val="30"/>
        </w:rPr>
        <w:t>Ценность лесной почвы определяется ее морфологическими, физическими, физико-механическими, водно-воздушными и биохимическими свойствами, то есть ее плодородием, которое является одним из главных факторов успешного роста и развития древесных растений.</w:t>
      </w:r>
    </w:p>
    <w:p w:rsidR="00E9415F" w:rsidRDefault="00E9415F" w:rsidP="00E9415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E9415F" w:rsidRPr="004A02F3" w:rsidRDefault="00E9415F" w:rsidP="00E9415F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A02F3">
        <w:rPr>
          <w:rFonts w:ascii="Times New Roman" w:hAnsi="Times New Roman" w:cs="Times New Roman"/>
          <w:b/>
          <w:sz w:val="30"/>
          <w:szCs w:val="30"/>
        </w:rPr>
        <w:t>Задания:</w:t>
      </w:r>
    </w:p>
    <w:p w:rsidR="00E9415F" w:rsidRDefault="00E9415F" w:rsidP="00E9415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96A03" w:rsidRDefault="00B44951" w:rsidP="004B12EC">
      <w:pPr>
        <w:jc w:val="both"/>
        <w:rPr>
          <w:rFonts w:ascii="Times New Roman" w:hAnsi="Times New Roman" w:cs="Times New Roman"/>
          <w:sz w:val="30"/>
          <w:szCs w:val="30"/>
        </w:rPr>
      </w:pPr>
      <w:r w:rsidRPr="00B44951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. Опишите, на какие компоненты лесного биогеоценоза влияют лесные пожары различной интенсивности</w:t>
      </w:r>
      <w:r w:rsidR="004B5568">
        <w:rPr>
          <w:rFonts w:ascii="Times New Roman" w:hAnsi="Times New Roman" w:cs="Times New Roman"/>
          <w:sz w:val="30"/>
          <w:szCs w:val="30"/>
        </w:rPr>
        <w:t>?</w:t>
      </w:r>
    </w:p>
    <w:p w:rsidR="00B44951" w:rsidRDefault="00B4495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E9415F">
        <w:rPr>
          <w:rFonts w:ascii="Times New Roman" w:hAnsi="Times New Roman" w:cs="Times New Roman"/>
          <w:sz w:val="30"/>
          <w:szCs w:val="30"/>
        </w:rPr>
        <w:t xml:space="preserve"> Оформите в виде таблицы, как влияет </w:t>
      </w:r>
      <w:r w:rsidR="004A02F3">
        <w:rPr>
          <w:rFonts w:ascii="Times New Roman" w:hAnsi="Times New Roman" w:cs="Times New Roman"/>
          <w:sz w:val="30"/>
          <w:szCs w:val="30"/>
        </w:rPr>
        <w:t xml:space="preserve">вид и </w:t>
      </w:r>
      <w:r w:rsidR="00E9415F">
        <w:rPr>
          <w:rFonts w:ascii="Times New Roman" w:hAnsi="Times New Roman" w:cs="Times New Roman"/>
          <w:sz w:val="30"/>
          <w:szCs w:val="30"/>
        </w:rPr>
        <w:t>интенсивность пожара на содержание основных элементов минерального питания в почве.</w:t>
      </w:r>
    </w:p>
    <w:p w:rsidR="00B44951" w:rsidRDefault="00E9415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</w:t>
      </w:r>
      <w:r w:rsidR="004A02F3">
        <w:rPr>
          <w:rFonts w:ascii="Times New Roman" w:hAnsi="Times New Roman" w:cs="Times New Roman"/>
          <w:sz w:val="30"/>
          <w:szCs w:val="30"/>
        </w:rPr>
        <w:t xml:space="preserve"> – влияние пожаров на содержание в почве элементов минерального питания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A02F3" w:rsidTr="00254C02">
        <w:trPr>
          <w:trHeight w:val="548"/>
        </w:trPr>
        <w:tc>
          <w:tcPr>
            <w:tcW w:w="2392" w:type="dxa"/>
            <w:vMerge w:val="restart"/>
          </w:tcPr>
          <w:p w:rsid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Вид и интенсивность пожара</w:t>
            </w:r>
          </w:p>
        </w:tc>
        <w:tc>
          <w:tcPr>
            <w:tcW w:w="7179" w:type="dxa"/>
            <w:gridSpan w:val="3"/>
          </w:tcPr>
          <w:p w:rsid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Снижение в результате пожара, %</w:t>
            </w:r>
          </w:p>
        </w:tc>
      </w:tr>
      <w:tr w:rsidR="004A02F3" w:rsidTr="00E9415F">
        <w:trPr>
          <w:trHeight w:val="485"/>
        </w:trPr>
        <w:tc>
          <w:tcPr>
            <w:tcW w:w="2392" w:type="dxa"/>
            <w:vMerge/>
          </w:tcPr>
          <w:p w:rsid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4A02F3" w:rsidRP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N</w:t>
            </w:r>
          </w:p>
        </w:tc>
        <w:tc>
          <w:tcPr>
            <w:tcW w:w="2393" w:type="dxa"/>
          </w:tcPr>
          <w:p w:rsidR="004A02F3" w:rsidRP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P</w:t>
            </w:r>
          </w:p>
        </w:tc>
        <w:tc>
          <w:tcPr>
            <w:tcW w:w="2393" w:type="dxa"/>
          </w:tcPr>
          <w:p w:rsidR="004A02F3" w:rsidRPr="004A02F3" w:rsidRDefault="004A02F3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K</w:t>
            </w: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Низовой, слабая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Низовой, средняя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Низовой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сильная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Почвенный слабая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Почвенный средняя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Почвенный сильная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9415F" w:rsidTr="00E9415F">
        <w:tc>
          <w:tcPr>
            <w:tcW w:w="2392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Верховой</w:t>
            </w: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3" w:type="dxa"/>
          </w:tcPr>
          <w:p w:rsidR="00E9415F" w:rsidRDefault="00E9415F" w:rsidP="004A02F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9415F" w:rsidRDefault="00E9415F">
      <w:pPr>
        <w:rPr>
          <w:rFonts w:ascii="Times New Roman" w:hAnsi="Times New Roman" w:cs="Times New Roman"/>
          <w:sz w:val="30"/>
          <w:szCs w:val="30"/>
        </w:rPr>
      </w:pPr>
    </w:p>
    <w:p w:rsidR="004B5568" w:rsidRDefault="004B5568" w:rsidP="004B5568">
      <w:pPr>
        <w:spacing w:after="0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Вопросы для самоконтроля:</w:t>
      </w:r>
    </w:p>
    <w:p w:rsidR="004B5568" w:rsidRDefault="004B5568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 Как воздействуют низовые пожары различной интенсивности на физико-химический состав почвы?</w:t>
      </w:r>
    </w:p>
    <w:p w:rsidR="004B5568" w:rsidRDefault="004B5568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>
        <w:rPr>
          <w:rFonts w:ascii="Times New Roman" w:hAnsi="Times New Roman" w:cs="Times New Roman"/>
          <w:sz w:val="30"/>
          <w:szCs w:val="30"/>
        </w:rPr>
        <w:t xml:space="preserve">Как воздействуют низовые пожары различной интенсивности на </w:t>
      </w:r>
      <w:proofErr w:type="spellStart"/>
      <w:r>
        <w:rPr>
          <w:rFonts w:ascii="Times New Roman" w:hAnsi="Times New Roman" w:cs="Times New Roman"/>
          <w:sz w:val="30"/>
          <w:szCs w:val="30"/>
        </w:rPr>
        <w:t>мезофауну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почвы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4B5568" w:rsidRDefault="004B5568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Как влияют верховые пожары на различные компоненты фитоценоза?</w:t>
      </w:r>
    </w:p>
    <w:p w:rsidR="004B5568" w:rsidRPr="004B5568" w:rsidRDefault="004B5568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A02F3" w:rsidRPr="004A02F3" w:rsidRDefault="004A02F3" w:rsidP="004B5568">
      <w:pPr>
        <w:spacing w:after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A02F3">
        <w:rPr>
          <w:rFonts w:ascii="Times New Roman" w:hAnsi="Times New Roman" w:cs="Times New Roman"/>
          <w:b/>
          <w:sz w:val="30"/>
          <w:szCs w:val="30"/>
        </w:rPr>
        <w:t>Литература</w:t>
      </w:r>
    </w:p>
    <w:p w:rsidR="004A02F3" w:rsidRPr="004A02F3" w:rsidRDefault="004A02F3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Гомель: Институт леса НАН Беларуси, 2002.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206 с.</w:t>
      </w:r>
    </w:p>
    <w:p w:rsidR="004A02F3" w:rsidRPr="004A02F3" w:rsidRDefault="004A02F3" w:rsidP="004B556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Рыхтер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, I.Э.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Лясная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п</w:t>
      </w:r>
      <w:proofErr w:type="gramStart"/>
      <w:r w:rsidRPr="004A02F3">
        <w:rPr>
          <w:rFonts w:ascii="Times New Roman" w:hAnsi="Times New Roman" w:cs="Times New Roman"/>
          <w:sz w:val="30"/>
          <w:szCs w:val="30"/>
        </w:rPr>
        <w:t>i</w:t>
      </w:r>
      <w:proofErr w:type="gramEnd"/>
      <w:r w:rsidRPr="004A02F3">
        <w:rPr>
          <w:rFonts w:ascii="Times New Roman" w:hAnsi="Times New Roman" w:cs="Times New Roman"/>
          <w:sz w:val="30"/>
          <w:szCs w:val="30"/>
        </w:rPr>
        <w:t>ралогiя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з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асновамi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радыаэкалогii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– 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Мiнск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: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Беларус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дзярж.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тэхналагiчн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ун-т, 2006.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396 с.</w:t>
      </w:r>
    </w:p>
    <w:p w:rsidR="004B5568" w:rsidRPr="00322559" w:rsidRDefault="004B5568" w:rsidP="004B5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</w:t>
      </w:r>
      <w:r w:rsidRPr="00A47401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, Е. Н. Каткова, С. 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Ульдинович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. – Гомель: ГГУ им. Ф. Скорины, </w:t>
      </w:r>
      <w:r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4B5568" w:rsidRPr="00A951B6" w:rsidRDefault="004B5568" w:rsidP="004B5568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A02F3" w:rsidRPr="004A02F3" w:rsidRDefault="004A02F3" w:rsidP="004B5568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4A02F3" w:rsidRDefault="004A02F3" w:rsidP="004B5568">
      <w:pPr>
        <w:spacing w:after="0"/>
        <w:rPr>
          <w:sz w:val="28"/>
        </w:rPr>
      </w:pPr>
    </w:p>
    <w:p w:rsidR="00B44951" w:rsidRPr="00B44951" w:rsidRDefault="00B44951">
      <w:pPr>
        <w:rPr>
          <w:rFonts w:ascii="Times New Roman" w:hAnsi="Times New Roman" w:cs="Times New Roman"/>
          <w:sz w:val="30"/>
          <w:szCs w:val="30"/>
        </w:rPr>
      </w:pPr>
    </w:p>
    <w:sectPr w:rsidR="00B44951" w:rsidRPr="00B44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23E91"/>
    <w:multiLevelType w:val="hybridMultilevel"/>
    <w:tmpl w:val="8E8C2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65"/>
    <w:rsid w:val="004A02F3"/>
    <w:rsid w:val="004B12EC"/>
    <w:rsid w:val="004B5568"/>
    <w:rsid w:val="008A68E7"/>
    <w:rsid w:val="00A71F63"/>
    <w:rsid w:val="00B44951"/>
    <w:rsid w:val="00BF5165"/>
    <w:rsid w:val="00E9415F"/>
    <w:rsid w:val="00F9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51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516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E9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B55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51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516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E9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B5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5CA0-303D-4C49-A88B-50839E34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2018-04-02T06:54:00Z</dcterms:created>
  <dcterms:modified xsi:type="dcterms:W3CDTF">2018-04-02T06:54:00Z</dcterms:modified>
</cp:coreProperties>
</file>